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13" w:rsidRPr="00511613" w:rsidRDefault="00511613" w:rsidP="00511613">
      <w:pPr>
        <w:spacing w:after="140" w:line="224" w:lineRule="atLeast"/>
        <w:jc w:val="center"/>
        <w:outlineLvl w:val="2"/>
        <w:rPr>
          <w:rFonts w:ascii="Helvetica" w:eastAsia="Times New Roman" w:hAnsi="Helvetica" w:cs="Helvetica"/>
          <w:b/>
          <w:sz w:val="28"/>
          <w:szCs w:val="28"/>
          <w:lang w:eastAsia="hr-HR"/>
        </w:rPr>
      </w:pPr>
      <w:r w:rsidRPr="00511613">
        <w:rPr>
          <w:rFonts w:ascii="Helvetica" w:eastAsia="Times New Roman" w:hAnsi="Helvetica" w:cs="Helvetica"/>
          <w:b/>
          <w:sz w:val="28"/>
          <w:szCs w:val="28"/>
          <w:lang w:eastAsia="hr-HR"/>
        </w:rPr>
        <w:t>NN 55/2020 (8.5.2020.), Odluka o načinu izvođenja nastave u osnovnim i srednjim školama kao i na visokim učilištima te obavljanju redovnog rada ustanova predškolskog odgoja i obrazovanja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VLADA REPUBLIKE HRVATSKE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1094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Na temelju članka 1. i članka 31. stavka 2. Zakona o Vladi Republike Hrvatske (»Narodne novine«, br. 150/11, 119/14, 93/16 i 116/18), a u vezi s člankom 4. stavkom 1. Zakona o zaštiti pučanstva od zaraznih bolesti (»Narodne novine«, br. 79/07, 113/08, 43/09, 130/17, 114/18 i 47/20), te Odlukom ministra zdravstva o proglašenju epidemije bolesti COVID-19 uzrokovane virusom SARS-</w:t>
      </w:r>
      <w:proofErr w:type="spellStart"/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CoV</w:t>
      </w:r>
      <w:proofErr w:type="spellEnd"/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-2, klase: 011-02/20-01/143, </w:t>
      </w:r>
      <w:proofErr w:type="spellStart"/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urbroja</w:t>
      </w:r>
      <w:proofErr w:type="spellEnd"/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: 534-02-01-2/6-20-01, od 11. ožujka 2020. godine, Vlada Republike Hrvatske je na sjednici održanoj 7. svibnja 2020. godine donijela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ODLUKU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O NAČINU IZVOĐENJA NASTAVE U OSNOVNIM I SREDNJIM ŠKOLAMA KAO I NA VISOKIM UČILIŠTIMA TE OBAVLJANJU REDOVNOG RADA USTANOVA PREDŠKOLSKOG ODGOJA I OBRAZOVANJA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I.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Ovom Odlukom se, u uvjetima proglašene epidemije na području Republike Hrvatske, uređuje način izvođenja nastave u osnovnim i srednjim školama te na visokim učilištima, kao i obavljanje redovnog rada ustanova predškolskog odgoja i obrazovanja.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II.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Za učenike razredne nastave I. – IV. razreda u osnovnim školama, nastava će se provoditi mješovitim modelom, dijelom kao oblik nastave koju učenici pohađaju u školi, a dijelom kao nastava na daljinu.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Za učenike V. – VIII. razreda osnovnih škola i učenike srednjih škola, nastava se organizira kao nastava na daljinu.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III.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Za polaznike visokih učilišta nastava se organizira kao nastava na daljinu te se omogućava održavanje laboratorijskih, umjetničkih i kliničkih vježbi te praktični rad u malim grupama u visokom obrazovanju.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IV.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U predškolskim ustanovama obavlja se redovni rad uz pridržavanje Uputa Hrvatskog zavoda za javno zdravstvo, od 29. travnja 2020. godine, za sprječavanje i suzbijanje epidemije COVID-19 za ustanove ranog i predškolskog odgoja i obrazovanja te osnovnoškolske ustanove u kojima je osigurana mogućnost zbrinjavanja djece rane i predškolske dobi te učenika koji pohađaju razrednu nastavu.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lastRenderedPageBreak/>
        <w:t>V.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Za koordinaciju poslova vezano uz izvođenje nastave iz točaka II. i III. ove Odluke zadužuje se Ministarstvo znanosti i obrazovanja.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Ravnatelji osnovnih i srednjih škola te čelnici visokih učilišta dužni su organizirati rad ustanova u suradnji s Ministarstvom znanosti i obrazovanja na način da se nesmetano odvija nastava.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Ravnatelji ustanova koje provode nastavu iz točke II. </w:t>
      </w:r>
      <w:proofErr w:type="spellStart"/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podtočke</w:t>
      </w:r>
      <w:proofErr w:type="spellEnd"/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 1. ove Odluke dužni su se pridržavati Uputa Hrvatskog zavoda za javno zdravstvo, od 29. travnja 2020. godine, za sprječavanje i suzbijanje epidemije COVID-19 za ustanove ranog i predškolskog odgoja i obrazovanja te osnovnoškolske ustanove u kojima je osigurana mogućnost zbrinjavanja djece rane i predškolske dobi te učenika koji pohađaju razrednu nastavu, te Preporuka Ministarstva znanosti i obrazovanja za organizaciju rada u razrednoj nastavi i uputa za vrednovanje i ocjenjivanje u mješovitom modelu nastave, od 30. travnja 2020. godine.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VI.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Stupanjem na snagu ove Odluke, Odluka o obustavi izvođenja nastave u visokim učilištima, srednjim i osnovnim školama te redovnog rada ustanova predškolskog odgoja i obrazovanja i uspostavi nastave na daljinu (»Narodne novine«, br. 29/20 i 32/20) prestaje važiti.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VII.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Ova Odluka stupa na snagu 11. svibnja 2020. godine i objavit će se u »Narodnim novinama«.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Klasa: 022-03/20-04/182</w:t>
      </w: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br/>
      </w:r>
      <w:proofErr w:type="spellStart"/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Urbroj</w:t>
      </w:r>
      <w:proofErr w:type="spellEnd"/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: 50301-27/04-20-1</w:t>
      </w: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br/>
        <w:t>Zagreb, 7. svibnja 2020.</w:t>
      </w:r>
    </w:p>
    <w:p w:rsidR="00511613" w:rsidRPr="00511613" w:rsidRDefault="00511613" w:rsidP="00511613">
      <w:pPr>
        <w:spacing w:after="0" w:line="33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Predsjednik</w:t>
      </w: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br/>
      </w:r>
      <w:proofErr w:type="spellStart"/>
      <w:r w:rsidRPr="00511613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mr</w:t>
      </w:r>
      <w:proofErr w:type="spellEnd"/>
      <w:r w:rsidRPr="00511613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. </w:t>
      </w:r>
      <w:proofErr w:type="spellStart"/>
      <w:r w:rsidRPr="00511613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sc</w:t>
      </w:r>
      <w:proofErr w:type="spellEnd"/>
      <w:r w:rsidRPr="00511613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. Andrej Plenković, </w:t>
      </w:r>
      <w:r w:rsidRPr="00511613">
        <w:rPr>
          <w:rFonts w:ascii="Calibri" w:eastAsia="Times New Roman" w:hAnsi="Calibri" w:cs="Calibri"/>
          <w:b/>
          <w:sz w:val="28"/>
          <w:szCs w:val="28"/>
          <w:lang w:eastAsia="hr-HR"/>
        </w:rPr>
        <w:t>v. r.</w:t>
      </w:r>
    </w:p>
    <w:p w:rsidR="00A36D21" w:rsidRPr="00511613" w:rsidRDefault="00A36D21" w:rsidP="00511613">
      <w:pPr>
        <w:jc w:val="center"/>
        <w:rPr>
          <w:b/>
          <w:sz w:val="28"/>
          <w:szCs w:val="28"/>
        </w:rPr>
      </w:pPr>
    </w:p>
    <w:sectPr w:rsidR="00A36D21" w:rsidRPr="00511613" w:rsidSect="00A3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11613"/>
    <w:rsid w:val="00511613"/>
    <w:rsid w:val="00A3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21"/>
  </w:style>
  <w:style w:type="paragraph" w:styleId="Naslov3">
    <w:name w:val="heading 3"/>
    <w:basedOn w:val="Normal"/>
    <w:link w:val="Naslov3Char"/>
    <w:uiPriority w:val="9"/>
    <w:qFormat/>
    <w:rsid w:val="00511613"/>
    <w:pPr>
      <w:spacing w:after="140" w:line="224" w:lineRule="atLeast"/>
      <w:outlineLvl w:val="2"/>
    </w:pPr>
    <w:rPr>
      <w:rFonts w:ascii="Helvetica" w:eastAsia="Times New Roman" w:hAnsi="Helvetica" w:cs="Helvetica"/>
      <w:color w:val="444444"/>
      <w:sz w:val="17"/>
      <w:szCs w:val="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11613"/>
    <w:rPr>
      <w:rFonts w:ascii="Helvetica" w:eastAsia="Times New Roman" w:hAnsi="Helvetica" w:cs="Helvetica"/>
      <w:color w:val="444444"/>
      <w:sz w:val="17"/>
      <w:szCs w:val="17"/>
      <w:lang w:eastAsia="hr-HR"/>
    </w:rPr>
  </w:style>
  <w:style w:type="character" w:customStyle="1" w:styleId="bold4">
    <w:name w:val="bold4"/>
    <w:basedOn w:val="Zadanifontodlomka"/>
    <w:rsid w:val="0051161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2020-05-26T07:13:00Z</cp:lastPrinted>
  <dcterms:created xsi:type="dcterms:W3CDTF">2020-05-26T07:11:00Z</dcterms:created>
  <dcterms:modified xsi:type="dcterms:W3CDTF">2020-05-26T07:15:00Z</dcterms:modified>
</cp:coreProperties>
</file>