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80" w:rsidRPr="00B45DE8" w:rsidRDefault="009B38FC" w:rsidP="00953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E8">
        <w:rPr>
          <w:rFonts w:ascii="Times New Roman" w:hAnsi="Times New Roman" w:cs="Times New Roman"/>
          <w:sz w:val="24"/>
          <w:szCs w:val="24"/>
        </w:rPr>
        <w:t>Na temelju članka 118.</w:t>
      </w:r>
      <w:r w:rsidR="00F324EA" w:rsidRPr="00B45DE8">
        <w:rPr>
          <w:rFonts w:ascii="Times New Roman" w:hAnsi="Times New Roman" w:cs="Times New Roman"/>
          <w:sz w:val="24"/>
          <w:szCs w:val="24"/>
        </w:rPr>
        <w:t xml:space="preserve">  i  članka  125. </w:t>
      </w:r>
      <w:r w:rsidRPr="00B45DE8"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(Narodne novine  br. 87/08., 92/10., 105/10. – ispravak 90/11., 5/12, 16712., 86/12., 94/13., 152/14. , 07/17.</w:t>
      </w:r>
      <w:r w:rsidR="00953480" w:rsidRPr="00B45D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5DE8">
        <w:rPr>
          <w:rFonts w:ascii="Times New Roman" w:eastAsia="Times New Roman" w:hAnsi="Times New Roman" w:cs="Times New Roman"/>
          <w:sz w:val="24"/>
          <w:szCs w:val="24"/>
        </w:rPr>
        <w:t>68/18</w:t>
      </w:r>
      <w:r w:rsidR="00953480" w:rsidRPr="00B45DE8"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 w:rsidRPr="00B45D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828" w:rsidRPr="00B45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480" w:rsidRPr="00B45DE8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4E1C5E" w:rsidRPr="00B45DE8">
        <w:rPr>
          <w:rFonts w:ascii="Times New Roman" w:hAnsi="Times New Roman" w:cs="Times New Roman"/>
          <w:sz w:val="24"/>
          <w:szCs w:val="24"/>
        </w:rPr>
        <w:t>58 stavka 1. točke 4. alineje 2</w:t>
      </w:r>
      <w:r w:rsidR="00953480" w:rsidRPr="00B45DE8">
        <w:rPr>
          <w:rFonts w:ascii="Times New Roman" w:hAnsi="Times New Roman" w:cs="Times New Roman"/>
          <w:sz w:val="24"/>
          <w:szCs w:val="24"/>
        </w:rPr>
        <w:t xml:space="preserve">. Statuta </w:t>
      </w:r>
      <w:r w:rsidR="00953480" w:rsidRPr="00B45DE8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2C32D2" w:rsidRPr="00B45DE8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Trn</w:t>
      </w:r>
      <w:r w:rsidR="00667BF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vitica, Velika Trnovitica</w:t>
      </w:r>
      <w:r w:rsidR="00953480" w:rsidRPr="00B45DE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53480" w:rsidRPr="00B45DE8">
        <w:rPr>
          <w:rFonts w:ascii="Times New Roman" w:hAnsi="Times New Roman" w:cs="Times New Roman"/>
          <w:sz w:val="24"/>
          <w:szCs w:val="24"/>
        </w:rPr>
        <w:t xml:space="preserve"> Školski odbor </w:t>
      </w:r>
      <w:r w:rsidR="00953480" w:rsidRPr="00B45DE8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Trn</w:t>
      </w:r>
      <w:r w:rsidR="00667BF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vitica, Velika Trnovitica,</w:t>
      </w:r>
      <w:r w:rsidR="00953480" w:rsidRPr="00B45DE8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4E1C5E" w:rsidRPr="00B45DE8">
        <w:rPr>
          <w:rFonts w:ascii="Times New Roman" w:hAnsi="Times New Roman" w:cs="Times New Roman"/>
          <w:sz w:val="24"/>
          <w:szCs w:val="24"/>
        </w:rPr>
        <w:t>2</w:t>
      </w:r>
      <w:r w:rsidR="008E1AD7">
        <w:rPr>
          <w:rFonts w:ascii="Times New Roman" w:hAnsi="Times New Roman" w:cs="Times New Roman"/>
          <w:sz w:val="24"/>
          <w:szCs w:val="24"/>
        </w:rPr>
        <w:t>3</w:t>
      </w:r>
      <w:r w:rsidR="00953480" w:rsidRPr="00B45DE8">
        <w:rPr>
          <w:rFonts w:ascii="Times New Roman" w:hAnsi="Times New Roman" w:cs="Times New Roman"/>
          <w:sz w:val="24"/>
          <w:szCs w:val="24"/>
        </w:rPr>
        <w:t>. prosinca 2019. godine donio je</w:t>
      </w:r>
    </w:p>
    <w:p w:rsidR="0067296F" w:rsidRPr="00737F27" w:rsidRDefault="0067296F" w:rsidP="0095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F" w:rsidRPr="00737F27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27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67296F" w:rsidRPr="00737F27" w:rsidRDefault="0067296F" w:rsidP="00672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27">
        <w:rPr>
          <w:rFonts w:ascii="Times New Roman" w:hAnsi="Times New Roman" w:cs="Times New Roman"/>
          <w:b/>
          <w:sz w:val="24"/>
          <w:szCs w:val="24"/>
        </w:rPr>
        <w:t xml:space="preserve">O KORIŠTENJU SLUŽBENOG VOZILA </w:t>
      </w:r>
    </w:p>
    <w:p w:rsidR="0078570F" w:rsidRPr="00737F27" w:rsidRDefault="0078570F" w:rsidP="0067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0F" w:rsidRPr="00737F27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1.</w:t>
      </w:r>
    </w:p>
    <w:p w:rsidR="00737F27" w:rsidRPr="00737F27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16828" w:rsidRDefault="0078570F" w:rsidP="00E47D43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Ovim se Pravilnikom uređuju uvjeti korištenja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 xml:space="preserve"> službenog vozila – putničkog kombija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>(u daljnjem tekstu: vozilo)</w:t>
      </w:r>
      <w:r w:rsidR="00E47D43" w:rsidRPr="00737F2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53480" w:rsidRPr="00737F27">
        <w:rPr>
          <w:rFonts w:ascii="Times New Roman" w:eastAsia="HiddenHorzOCR" w:hAnsi="Times New Roman" w:cs="Times New Roman"/>
          <w:sz w:val="24"/>
          <w:szCs w:val="24"/>
        </w:rPr>
        <w:t xml:space="preserve">Osnovne škole </w:t>
      </w:r>
      <w:r w:rsidR="002C32D2" w:rsidRPr="00B45DE8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Trn</w:t>
      </w:r>
      <w:r w:rsidR="00667BF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2C32D2">
        <w:rPr>
          <w:rFonts w:ascii="Times New Roman" w:hAnsi="Times New Roman" w:cs="Times New Roman"/>
          <w:sz w:val="24"/>
          <w:szCs w:val="24"/>
          <w:lang w:val="pl-PL"/>
        </w:rPr>
        <w:t>vitica, Velika Trnovitica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 xml:space="preserve"> (u daljnjem tekstu: Škola)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način korištenja i održavanja vozila, ovlaštenje za raspolaganje vozilom, odgovornost vozača vozila, osiguranje vozila te nadzor nad korištenjem vozila.</w:t>
      </w:r>
    </w:p>
    <w:p w:rsidR="00216828" w:rsidRPr="00737F27" w:rsidRDefault="00216828" w:rsidP="00216828">
      <w:pPr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Izrazi koji se u ovom Pravilniku koriste za osobe u muškom rodu su neutralni i odnose se na muške i ženske osobe.</w:t>
      </w:r>
    </w:p>
    <w:p w:rsidR="0078570F" w:rsidRPr="00737F27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  <w:t>2.</w:t>
      </w:r>
    </w:p>
    <w:p w:rsidR="00737F27" w:rsidRPr="00737F27" w:rsidRDefault="00737F27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</w:p>
    <w:p w:rsidR="0078570F" w:rsidRPr="00737F27" w:rsidRDefault="0078570F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službene potrebe i u službene svrhe.</w:t>
      </w:r>
    </w:p>
    <w:p w:rsidR="00BD4F1B" w:rsidRDefault="0078570F" w:rsidP="00BD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Pod službenim potrebama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 xml:space="preserve"> i svrhama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u smislu ovoga Pravilnika podrazumijeva se obavljanje poslova i zadataka koji pripadaju u djelokrug rada 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>Škole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, a to je</w:t>
      </w:r>
      <w:r w:rsidR="00BD4F1B" w:rsidRPr="00BD4F1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prvenstveno</w:t>
      </w:r>
      <w:r w:rsidR="00BD4F1B" w:rsidRPr="00BD4F1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prijevoz učenika Škole, ali i za:</w:t>
      </w:r>
    </w:p>
    <w:p w:rsidR="00BD4F1B" w:rsidRPr="00BD4F1B" w:rsidRDefault="00953480" w:rsidP="00BD4F1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nabav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u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i dostav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u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potrebne opreme i materijala za Školu</w:t>
      </w:r>
    </w:p>
    <w:p w:rsidR="00953480" w:rsidRPr="002C32D2" w:rsidRDefault="00953480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C32D2">
        <w:rPr>
          <w:rFonts w:ascii="Times New Roman" w:eastAsia="HiddenHorzOCR" w:hAnsi="Times New Roman" w:cs="Times New Roman"/>
          <w:sz w:val="24"/>
          <w:szCs w:val="24"/>
        </w:rPr>
        <w:t>odlazak i obilazak područne škole</w:t>
      </w:r>
      <w:r w:rsidR="00BD4F1B" w:rsidRPr="002C32D2">
        <w:rPr>
          <w:rFonts w:ascii="Times New Roman" w:eastAsia="HiddenHorzOCR" w:hAnsi="Times New Roman" w:cs="Times New Roman"/>
          <w:sz w:val="24"/>
          <w:szCs w:val="24"/>
        </w:rPr>
        <w:t xml:space="preserve"> u Novoj Plošcici</w:t>
      </w:r>
      <w:r w:rsidRPr="002C32D2">
        <w:rPr>
          <w:rFonts w:ascii="Times New Roman" w:eastAsia="HiddenHorzOCR" w:hAnsi="Times New Roman" w:cs="Times New Roman"/>
          <w:sz w:val="24"/>
          <w:szCs w:val="24"/>
        </w:rPr>
        <w:t xml:space="preserve"> s ciljem održavanja i dostave</w:t>
      </w:r>
    </w:p>
    <w:p w:rsidR="0078570F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odlazak na seminare, sastanke, sjednice i slične službene skupove i povratak s istih,</w:t>
      </w:r>
    </w:p>
    <w:p w:rsidR="00E47D43" w:rsidRPr="00737F27" w:rsidRDefault="00E47D43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odlazak i povratak sa sistematskih pregleda veće grupe zaposlenika Škole,</w:t>
      </w:r>
    </w:p>
    <w:p w:rsidR="00E47D43" w:rsidRPr="00E47D43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dostavljanje</w:t>
      </w:r>
      <w:r w:rsidR="00DC3F54">
        <w:rPr>
          <w:rFonts w:ascii="Times New Roman" w:eastAsia="HiddenHorzOCR" w:hAnsi="Times New Roman" w:cs="Times New Roman"/>
          <w:sz w:val="24"/>
          <w:szCs w:val="24"/>
        </w:rPr>
        <w:t xml:space="preserve"> i otprema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službene pošte,</w:t>
      </w:r>
    </w:p>
    <w:p w:rsidR="0067296F" w:rsidRPr="00737F27" w:rsidRDefault="0078570F" w:rsidP="00E47D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-     obavljanje drugih službenih poslova po ovlaštenju ravnatelja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 Škole.</w:t>
      </w:r>
    </w:p>
    <w:p w:rsidR="0067296F" w:rsidRPr="00737F27" w:rsidRDefault="0067296F" w:rsidP="00DA0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Pr="00737F27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E27F31"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737F27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737F27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imaju zaposlenici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Škole </w:t>
      </w:r>
      <w:r w:rsidR="00DA0A0E" w:rsidRPr="00737F27">
        <w:rPr>
          <w:rFonts w:ascii="Times New Roman" w:eastAsia="HiddenHorzOCR" w:hAnsi="Times New Roman" w:cs="Times New Roman"/>
          <w:sz w:val="24"/>
          <w:szCs w:val="24"/>
        </w:rPr>
        <w:t xml:space="preserve">(u daljnjem tekstu: korisnici) koji imaju vozačku dozvolu B  kategorije, i to isključivo po odobrenju ravnatelja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>Š</w:t>
      </w:r>
      <w:r w:rsidR="00DA0A0E" w:rsidRPr="00737F27">
        <w:rPr>
          <w:rFonts w:ascii="Times New Roman" w:eastAsia="HiddenHorzOCR" w:hAnsi="Times New Roman" w:cs="Times New Roman"/>
          <w:sz w:val="24"/>
          <w:szCs w:val="24"/>
        </w:rPr>
        <w:t>kole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 xml:space="preserve"> kada se ono ne koristi za prijevoz učenika Škole</w:t>
      </w:r>
      <w:r w:rsidR="00DA0A0E" w:rsidRPr="00737F2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737F27" w:rsidRDefault="009B38FC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737F27" w:rsidRDefault="0078570F" w:rsidP="00DA0A0E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 i ovoga Pravilnika.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4.</w:t>
      </w:r>
    </w:p>
    <w:p w:rsidR="00737F27" w:rsidRPr="00737F27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47D43" w:rsidRDefault="00E27F31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Zamolba za korištenje vozila podnosi se ravnatelju najkasnije dva radna dana prije planiranog korištenja, 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pisanim putem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737F27" w:rsidRDefault="00E47D43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Zamolbu iz stavka 1. ovog članka ne podnosi korisnik zaposlen na radnom mjestu </w:t>
      </w:r>
      <w:r w:rsidR="002C32D2">
        <w:rPr>
          <w:rFonts w:ascii="Times New Roman" w:eastAsia="HiddenHorzOCR" w:hAnsi="Times New Roman" w:cs="Times New Roman"/>
          <w:sz w:val="24"/>
          <w:szCs w:val="24"/>
        </w:rPr>
        <w:t>domara-vozača Škole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i ravnatelj Škole</w:t>
      </w:r>
      <w:r w:rsidR="00E27F31" w:rsidRPr="00737F2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737F27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737F27" w:rsidRDefault="002A2B05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R</w:t>
      </w:r>
      <w:r w:rsidR="00E27F31" w:rsidRPr="00737F27">
        <w:rPr>
          <w:rFonts w:ascii="Times New Roman" w:eastAsia="HiddenHorzOCR" w:hAnsi="Times New Roman" w:cs="Times New Roman"/>
          <w:sz w:val="24"/>
          <w:szCs w:val="24"/>
        </w:rPr>
        <w:t>aspored korištenja vozila te primopredaju ključeva</w:t>
      </w:r>
      <w:r w:rsidR="002168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i </w:t>
      </w:r>
      <w:r w:rsidR="00BD4F1B">
        <w:rPr>
          <w:rFonts w:ascii="Times New Roman" w:eastAsia="HiddenHorzOCR" w:hAnsi="Times New Roman" w:cs="Times New Roman"/>
          <w:sz w:val="24"/>
          <w:szCs w:val="24"/>
        </w:rPr>
        <w:t>dokumentaciju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vozila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vodit će ravnatelj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5.</w:t>
      </w:r>
    </w:p>
    <w:p w:rsidR="002A2B05" w:rsidRPr="00737F27" w:rsidRDefault="002A2B05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737F27" w:rsidRDefault="00E27F31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su dužni pri korištenju vozila voditi evidenciju o izvršenim radnjama i prijeđenim kilometrima na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utvrđenom obrascu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>putnog radnog naloga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kojim je zaduženo vozilo, a kojeg izdaje osoba iz članka 4. stavka 2. ovoga Pravilnika.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 xml:space="preserve">Putni </w:t>
      </w:r>
      <w:r w:rsidR="002A2B05" w:rsidRPr="00737F27">
        <w:rPr>
          <w:rFonts w:ascii="Times New Roman" w:hAnsi="Times New Roman" w:cs="Times New Roman"/>
          <w:sz w:val="24"/>
          <w:szCs w:val="24"/>
        </w:rPr>
        <w:t>radni nalog mora</w:t>
      </w:r>
      <w:r w:rsidRPr="00737F27">
        <w:rPr>
          <w:rFonts w:ascii="Times New Roman" w:hAnsi="Times New Roman" w:cs="Times New Roman"/>
          <w:sz w:val="24"/>
          <w:szCs w:val="24"/>
        </w:rPr>
        <w:t xml:space="preserve"> sadržavati: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datum izdavanja,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ime i prezime osobe koja koristi vozilo,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lokaciju na koju osoba putuje,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svrhu putovanja,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vrijeme trajanja putovanja,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 xml:space="preserve">datum i vrijeme kretanja na put i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početna </w:t>
      </w:r>
      <w:r w:rsidRPr="00737F27">
        <w:rPr>
          <w:rFonts w:ascii="Times New Roman" w:hAnsi="Times New Roman" w:cs="Times New Roman"/>
          <w:sz w:val="24"/>
          <w:szCs w:val="24"/>
        </w:rPr>
        <w:t>kilometraža,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datum i vrijeme povratka s puta i završna kilometraža,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 xml:space="preserve">podatke o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oštećenjima </w:t>
      </w:r>
      <w:r w:rsidRPr="00737F27">
        <w:rPr>
          <w:rFonts w:ascii="Times New Roman" w:hAnsi="Times New Roman" w:cs="Times New Roman"/>
          <w:sz w:val="24"/>
          <w:szCs w:val="24"/>
        </w:rPr>
        <w:t xml:space="preserve">i nedostacima na vozilu ako ih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>uoči,</w:t>
      </w:r>
    </w:p>
    <w:p w:rsidR="00E27F31" w:rsidRPr="00737F27" w:rsidRDefault="00E27F31" w:rsidP="002A2B0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 xml:space="preserve">potpis ovlaštene osobe i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>pečat.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737F27" w:rsidRDefault="00E27F31" w:rsidP="00E27F31">
      <w:pPr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 xml:space="preserve">Po završetku korištenja vozila korisnik je dužan popunjeni putni </w:t>
      </w:r>
      <w:r w:rsidR="002A2B05" w:rsidRPr="00737F27">
        <w:rPr>
          <w:rFonts w:ascii="Times New Roman" w:hAnsi="Times New Roman" w:cs="Times New Roman"/>
          <w:sz w:val="24"/>
          <w:szCs w:val="24"/>
        </w:rPr>
        <w:t xml:space="preserve">radni </w:t>
      </w:r>
      <w:r w:rsidRPr="00737F27">
        <w:rPr>
          <w:rFonts w:ascii="Times New Roman" w:hAnsi="Times New Roman" w:cs="Times New Roman"/>
          <w:sz w:val="24"/>
          <w:szCs w:val="24"/>
        </w:rPr>
        <w:t>nalog</w:t>
      </w:r>
      <w:r w:rsidR="002A2B05" w:rsidRPr="00737F27">
        <w:rPr>
          <w:rFonts w:ascii="Times New Roman" w:hAnsi="Times New Roman" w:cs="Times New Roman"/>
          <w:sz w:val="24"/>
          <w:szCs w:val="24"/>
        </w:rPr>
        <w:t xml:space="preserve">,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račun </w:t>
      </w:r>
      <w:r w:rsidRPr="00737F27">
        <w:rPr>
          <w:rFonts w:ascii="Times New Roman" w:hAnsi="Times New Roman" w:cs="Times New Roman"/>
          <w:sz w:val="24"/>
          <w:szCs w:val="24"/>
        </w:rPr>
        <w:t>za gorivo te</w:t>
      </w:r>
      <w:r w:rsidR="000A7DDF" w:rsidRPr="00737F27">
        <w:rPr>
          <w:rFonts w:ascii="Times New Roman" w:hAnsi="Times New Roman" w:cs="Times New Roman"/>
          <w:sz w:val="24"/>
          <w:szCs w:val="24"/>
        </w:rPr>
        <w:t xml:space="preserve"> stanje kilometraže prilikom punjenja goriva, dostaviti osobi iz 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članka </w:t>
      </w:r>
      <w:r w:rsidR="000A7DDF" w:rsidRPr="00737F27">
        <w:rPr>
          <w:rFonts w:ascii="Times New Roman" w:hAnsi="Times New Roman" w:cs="Times New Roman"/>
          <w:sz w:val="24"/>
          <w:szCs w:val="24"/>
        </w:rPr>
        <w:t xml:space="preserve">4. stavka </w:t>
      </w:r>
      <w:r w:rsidR="00E47D43">
        <w:rPr>
          <w:rFonts w:ascii="Times New Roman" w:hAnsi="Times New Roman" w:cs="Times New Roman"/>
          <w:sz w:val="24"/>
          <w:szCs w:val="24"/>
        </w:rPr>
        <w:t>3</w:t>
      </w:r>
      <w:r w:rsidR="000A7DDF" w:rsidRPr="00737F27">
        <w:rPr>
          <w:rFonts w:ascii="Times New Roman" w:hAnsi="Times New Roman" w:cs="Times New Roman"/>
          <w:sz w:val="24"/>
          <w:szCs w:val="24"/>
        </w:rPr>
        <w:t>. ovoga Pravilnika</w:t>
      </w:r>
      <w:r w:rsidR="00E47D43">
        <w:rPr>
          <w:rFonts w:ascii="Times New Roman" w:hAnsi="Times New Roman" w:cs="Times New Roman"/>
          <w:sz w:val="24"/>
          <w:szCs w:val="24"/>
        </w:rPr>
        <w:t>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6.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737F27" w:rsidRDefault="00E27F31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Na temelju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>postojećih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 podataka o korištenju vozila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 iz putnog radnog naloga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vidljiva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je 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>stvarna cijena koštanja vožnje.</w:t>
      </w:r>
    </w:p>
    <w:p w:rsidR="009B38FC" w:rsidRPr="00737F27" w:rsidRDefault="009B38FC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737F27" w:rsidRDefault="00E27F31" w:rsidP="000A7DDF">
      <w:pPr>
        <w:jc w:val="both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Na temelju 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podataka 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>iz prethodnog stavka ovog članka, ravnatelj ocjenjuje je li se pri uporabi vozila postupalo s pažnjom dobrog gospodara, u skladu s propisima i odredbama ovoga Pravilnika. Ako ravnatelj utvrdi nepravilnosti u uporabi vozila, donijet će odgovarajuću odluku.</w:t>
      </w: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>Članak 7.</w:t>
      </w:r>
    </w:p>
    <w:p w:rsidR="00737F27" w:rsidRPr="00737F27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Evidenciju i kontrolu korištenja vozila odnosno evidenciju o prijeđenoj kilometraži vozila i utrošku goriva vodi osoba iz članka </w:t>
      </w:r>
      <w:r w:rsidR="00B400B8" w:rsidRPr="00737F27">
        <w:rPr>
          <w:rFonts w:ascii="Times New Roman" w:eastAsia="HiddenHorzOCR" w:hAnsi="Times New Roman" w:cs="Times New Roman"/>
          <w:sz w:val="24"/>
          <w:szCs w:val="24"/>
        </w:rPr>
        <w:t xml:space="preserve">4. stavka 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>3</w:t>
      </w:r>
      <w:r w:rsidR="00B400B8" w:rsidRPr="00737F27">
        <w:rPr>
          <w:rFonts w:ascii="Times New Roman" w:eastAsia="HiddenHorzOCR" w:hAnsi="Times New Roman" w:cs="Times New Roman"/>
          <w:sz w:val="24"/>
          <w:szCs w:val="24"/>
        </w:rPr>
        <w:t>. ovoga Pravilnika.</w:t>
      </w:r>
    </w:p>
    <w:p w:rsidR="009B38FC" w:rsidRPr="00737F27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737F27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Brigu o redovnom održavanju, što osobito podrazumijeva brigu o tehničkom pregledu vozila, redovnom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servisiranju i popravcima odnosno održavanju ispravnosti vozila, vodi 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2C32D2">
        <w:rPr>
          <w:rFonts w:ascii="Times New Roman" w:eastAsia="HiddenHorzOCR" w:hAnsi="Times New Roman" w:cs="Times New Roman"/>
          <w:sz w:val="24"/>
          <w:szCs w:val="24"/>
        </w:rPr>
        <w:t>domara-vozača Škole</w:t>
      </w:r>
      <w:r w:rsidR="00E47D43">
        <w:rPr>
          <w:rFonts w:ascii="Times New Roman" w:eastAsia="HiddenHorzOCR" w:hAnsi="Times New Roman" w:cs="Times New Roman"/>
          <w:sz w:val="24"/>
          <w:szCs w:val="24"/>
        </w:rPr>
        <w:t xml:space="preserve">, a u njegovoj odsutnosti </w:t>
      </w:r>
      <w:r w:rsidR="00AF3CB8">
        <w:rPr>
          <w:rFonts w:ascii="Times New Roman" w:eastAsia="HiddenHorzOCR" w:hAnsi="Times New Roman" w:cs="Times New Roman"/>
          <w:sz w:val="24"/>
          <w:szCs w:val="24"/>
        </w:rPr>
        <w:t xml:space="preserve">ravnatelj odnosno 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>osoba koju ovlasti ravnatelj</w:t>
      </w:r>
      <w:r w:rsidR="002A2B05" w:rsidRPr="00737F27">
        <w:rPr>
          <w:rFonts w:ascii="Times New Roman" w:eastAsia="HiddenHorzOCR" w:hAnsi="Times New Roman" w:cs="Times New Roman"/>
          <w:sz w:val="24"/>
          <w:szCs w:val="24"/>
        </w:rPr>
        <w:t xml:space="preserve"> Škole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737F27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737F27" w:rsidRDefault="00E27F31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odmah o tome obavijestiti osobe iz stavka l. i stavka 2. ovoga članka.</w:t>
      </w:r>
    </w:p>
    <w:p w:rsidR="00E27F31" w:rsidRPr="00737F27" w:rsidRDefault="00E27F31">
      <w:pPr>
        <w:rPr>
          <w:rFonts w:ascii="Times New Roman" w:hAnsi="Times New Roman" w:cs="Times New Roman"/>
          <w:sz w:val="24"/>
          <w:szCs w:val="24"/>
        </w:rPr>
      </w:pPr>
    </w:p>
    <w:p w:rsidR="00216828" w:rsidRDefault="0021682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8.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9B38FC" w:rsidRPr="00737F27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su dužni vozilo parkirati na način koji će u najvećoj mogućoj mjeri zaštiti vozilo od krađe i oštećenja tijekom stajanja.</w:t>
      </w:r>
    </w:p>
    <w:p w:rsidR="009B38FC" w:rsidRPr="00737F27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9.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B400B8">
      <w:pPr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135E1B" w:rsidRDefault="00135E1B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10.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9B38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7F27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daje korisnik vozila bio u alkoholiziranom stanju, svu odgovornost za nastalu štetu snosi korisnik.</w:t>
      </w:r>
    </w:p>
    <w:p w:rsidR="009B38FC" w:rsidRPr="00737F27" w:rsidRDefault="009B38FC" w:rsidP="000A7D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0A7DDF"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11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Sva šteta nastala uslijed uporabe vozila nadoknađuje se prema uvjetima </w:t>
      </w:r>
      <w:r w:rsidR="00737F27" w:rsidRPr="00737F27">
        <w:rPr>
          <w:rFonts w:ascii="Times New Roman" w:eastAsia="HiddenHorzOCR" w:hAnsi="Times New Roman" w:cs="Times New Roman"/>
          <w:sz w:val="24"/>
          <w:szCs w:val="24"/>
        </w:rPr>
        <w:t>osiguranja vozila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 xml:space="preserve">, osim u slučaju navedenom u članku </w:t>
      </w:r>
      <w:r w:rsidR="000A7DDF" w:rsidRPr="00737F27">
        <w:rPr>
          <w:rFonts w:ascii="Times New Roman" w:eastAsia="HiddenHorzOCR" w:hAnsi="Times New Roman" w:cs="Times New Roman"/>
          <w:sz w:val="24"/>
          <w:szCs w:val="24"/>
        </w:rPr>
        <w:t>10</w:t>
      </w:r>
      <w:r w:rsidRPr="00737F27">
        <w:rPr>
          <w:rFonts w:ascii="Times New Roman" w:eastAsia="HiddenHorzOCR" w:hAnsi="Times New Roman" w:cs="Times New Roman"/>
          <w:sz w:val="24"/>
          <w:szCs w:val="24"/>
        </w:rPr>
        <w:t>. ovoga Pravilnika.</w:t>
      </w:r>
    </w:p>
    <w:p w:rsidR="009B38FC" w:rsidRPr="00737F27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12.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:rsidR="009B38FC" w:rsidRPr="00737F27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13.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737F27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sz w:val="24"/>
          <w:szCs w:val="24"/>
        </w:rPr>
        <w:t>Nepridržavanje odredbi ovoga Pravilnika predstavlja povredu radne obveze.</w:t>
      </w:r>
    </w:p>
    <w:p w:rsidR="000A7DDF" w:rsidRPr="00737F27" w:rsidRDefault="000A7DDF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37F27" w:rsidRPr="00737F27" w:rsidRDefault="00737F27" w:rsidP="00737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37F27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37F27">
        <w:rPr>
          <w:rFonts w:ascii="Times New Roman" w:eastAsia="HiddenHorzOCR" w:hAnsi="Times New Roman" w:cs="Times New Roman"/>
          <w:b/>
          <w:bCs/>
          <w:sz w:val="24"/>
          <w:szCs w:val="24"/>
        </w:rPr>
        <w:t>14.</w:t>
      </w:r>
    </w:p>
    <w:p w:rsidR="00737F27" w:rsidRPr="00737F27" w:rsidRDefault="00737F27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135E1B" w:rsidRPr="00135E1B" w:rsidRDefault="00135E1B" w:rsidP="00135E1B">
      <w:pPr>
        <w:pStyle w:val="Tijeloteksta"/>
        <w:rPr>
          <w:szCs w:val="24"/>
        </w:rPr>
      </w:pPr>
      <w:r w:rsidRPr="00135E1B">
        <w:rPr>
          <w:szCs w:val="24"/>
        </w:rPr>
        <w:t>Ovaj Pravilnik stupa na snagu osmog  (8) dana od dana objave na oglasnoj ploči  Škole.</w:t>
      </w:r>
    </w:p>
    <w:p w:rsidR="000A7DDF" w:rsidRPr="00135E1B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47D43" w:rsidRPr="00135E1B" w:rsidRDefault="00E47D43" w:rsidP="00E47D43">
      <w:pPr>
        <w:pStyle w:val="Tijeloteksta"/>
        <w:rPr>
          <w:szCs w:val="24"/>
        </w:rPr>
      </w:pPr>
      <w:r w:rsidRPr="00135E1B">
        <w:rPr>
          <w:szCs w:val="24"/>
        </w:rPr>
        <w:t>KLASA:003-05/19-01/</w:t>
      </w:r>
    </w:p>
    <w:p w:rsidR="00E47D43" w:rsidRPr="00135E1B" w:rsidRDefault="00E47D43" w:rsidP="00E47D43">
      <w:pPr>
        <w:pStyle w:val="Tijeloteksta"/>
        <w:rPr>
          <w:szCs w:val="24"/>
        </w:rPr>
      </w:pPr>
      <w:r w:rsidRPr="00135E1B">
        <w:rPr>
          <w:szCs w:val="24"/>
        </w:rPr>
        <w:t>URBROJ:2123-2</w:t>
      </w:r>
      <w:r w:rsidR="002C32D2">
        <w:rPr>
          <w:szCs w:val="24"/>
        </w:rPr>
        <w:t>7</w:t>
      </w:r>
      <w:r w:rsidRPr="00135E1B">
        <w:rPr>
          <w:szCs w:val="24"/>
        </w:rPr>
        <w:t>-02-19-1</w:t>
      </w:r>
    </w:p>
    <w:p w:rsidR="00E47D43" w:rsidRPr="00135E1B" w:rsidRDefault="00E47D43" w:rsidP="00E47D43">
      <w:pPr>
        <w:pStyle w:val="Tijeloteksta"/>
        <w:rPr>
          <w:szCs w:val="24"/>
        </w:rPr>
      </w:pPr>
      <w:r w:rsidRPr="00135E1B">
        <w:rPr>
          <w:szCs w:val="24"/>
        </w:rPr>
        <w:t xml:space="preserve">U </w:t>
      </w:r>
      <w:r w:rsidR="002C32D2">
        <w:rPr>
          <w:szCs w:val="24"/>
        </w:rPr>
        <w:t xml:space="preserve">Velikoj Trnovitici, </w:t>
      </w:r>
      <w:r w:rsidRPr="00135E1B">
        <w:rPr>
          <w:szCs w:val="24"/>
        </w:rPr>
        <w:t>2</w:t>
      </w:r>
      <w:r w:rsidR="008E1AD7">
        <w:rPr>
          <w:szCs w:val="24"/>
        </w:rPr>
        <w:t>3</w:t>
      </w:r>
      <w:r w:rsidRPr="00135E1B">
        <w:rPr>
          <w:szCs w:val="24"/>
        </w:rPr>
        <w:t>.12.2019.</w:t>
      </w:r>
    </w:p>
    <w:p w:rsidR="00135E1B" w:rsidRDefault="00E47D43" w:rsidP="00E47D43">
      <w:pPr>
        <w:pStyle w:val="Tijeloteksta"/>
        <w:rPr>
          <w:szCs w:val="24"/>
        </w:rPr>
      </w:pPr>
      <w:r w:rsidRPr="00135E1B">
        <w:rPr>
          <w:szCs w:val="24"/>
        </w:rPr>
        <w:tab/>
      </w:r>
      <w:r w:rsidRPr="00135E1B">
        <w:rPr>
          <w:szCs w:val="24"/>
        </w:rPr>
        <w:tab/>
      </w:r>
      <w:r w:rsidRPr="00135E1B">
        <w:rPr>
          <w:szCs w:val="24"/>
        </w:rPr>
        <w:tab/>
      </w:r>
      <w:r w:rsidRPr="00135E1B">
        <w:rPr>
          <w:szCs w:val="24"/>
        </w:rPr>
        <w:tab/>
      </w:r>
      <w:r w:rsidRPr="00135E1B">
        <w:rPr>
          <w:szCs w:val="24"/>
        </w:rPr>
        <w:tab/>
      </w:r>
      <w:r w:rsidRPr="00135E1B">
        <w:rPr>
          <w:szCs w:val="24"/>
        </w:rPr>
        <w:tab/>
      </w:r>
      <w:r w:rsidRPr="00135E1B">
        <w:rPr>
          <w:szCs w:val="24"/>
        </w:rPr>
        <w:tab/>
        <w:t xml:space="preserve">      </w:t>
      </w:r>
    </w:p>
    <w:p w:rsidR="00135E1B" w:rsidRDefault="00135E1B" w:rsidP="00E47D43">
      <w:pPr>
        <w:pStyle w:val="Tijeloteksta"/>
        <w:rPr>
          <w:szCs w:val="24"/>
        </w:rPr>
      </w:pPr>
    </w:p>
    <w:p w:rsidR="00E47D43" w:rsidRPr="00135E1B" w:rsidRDefault="002C32D2" w:rsidP="00135E1B">
      <w:pPr>
        <w:pStyle w:val="Tijeloteksta"/>
        <w:ind w:left="4248" w:firstLine="708"/>
        <w:rPr>
          <w:szCs w:val="24"/>
        </w:rPr>
      </w:pPr>
      <w:r>
        <w:rPr>
          <w:szCs w:val="24"/>
        </w:rPr>
        <w:t xml:space="preserve"> Zamjenica predsjednice</w:t>
      </w:r>
      <w:r w:rsidR="00E47D43" w:rsidRPr="00135E1B">
        <w:rPr>
          <w:szCs w:val="24"/>
        </w:rPr>
        <w:t xml:space="preserve"> Školskog odbora</w:t>
      </w:r>
    </w:p>
    <w:p w:rsidR="00E47D43" w:rsidRPr="00135E1B" w:rsidRDefault="00E47D43" w:rsidP="00E47D43">
      <w:pPr>
        <w:pStyle w:val="Tijeloteksta"/>
        <w:rPr>
          <w:szCs w:val="24"/>
        </w:rPr>
      </w:pPr>
    </w:p>
    <w:p w:rsidR="00E47D43" w:rsidRPr="00135E1B" w:rsidRDefault="00E47D43" w:rsidP="00E47D43">
      <w:pPr>
        <w:pStyle w:val="Tijeloteksta"/>
        <w:ind w:left="4956" w:firstLine="708"/>
        <w:rPr>
          <w:szCs w:val="24"/>
        </w:rPr>
      </w:pPr>
      <w:r w:rsidRPr="00135E1B">
        <w:rPr>
          <w:szCs w:val="24"/>
        </w:rPr>
        <w:t>_________________</w:t>
      </w:r>
    </w:p>
    <w:p w:rsidR="00E47D43" w:rsidRPr="00135E1B" w:rsidRDefault="002C32D2" w:rsidP="00E47D43">
      <w:pPr>
        <w:pStyle w:val="Tijeloteksta"/>
        <w:ind w:left="4956" w:firstLine="708"/>
        <w:rPr>
          <w:szCs w:val="24"/>
        </w:rPr>
      </w:pPr>
      <w:r>
        <w:rPr>
          <w:szCs w:val="24"/>
        </w:rPr>
        <w:t>Marijana Sušilović</w:t>
      </w:r>
      <w:r w:rsidR="00414A97">
        <w:rPr>
          <w:szCs w:val="24"/>
        </w:rPr>
        <w:t>, v.r.</w:t>
      </w:r>
    </w:p>
    <w:p w:rsidR="00E47D43" w:rsidRPr="00135E1B" w:rsidRDefault="00E47D43" w:rsidP="00E47D43">
      <w:pPr>
        <w:pStyle w:val="Tijeloteksta"/>
        <w:rPr>
          <w:szCs w:val="24"/>
        </w:rPr>
      </w:pPr>
    </w:p>
    <w:p w:rsidR="00AF3CB8" w:rsidRDefault="00AF3CB8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7D43" w:rsidRPr="00135E1B" w:rsidRDefault="00E47D43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5E1B">
        <w:rPr>
          <w:rFonts w:ascii="Times New Roman" w:hAnsi="Times New Roman" w:cs="Times New Roman"/>
          <w:sz w:val="24"/>
          <w:szCs w:val="24"/>
        </w:rPr>
        <w:t>Ovaj Pravilnik objavljen je dana 2</w:t>
      </w:r>
      <w:r w:rsidR="008E1AD7">
        <w:rPr>
          <w:rFonts w:ascii="Times New Roman" w:hAnsi="Times New Roman" w:cs="Times New Roman"/>
          <w:sz w:val="24"/>
          <w:szCs w:val="24"/>
        </w:rPr>
        <w:t>3</w:t>
      </w:r>
      <w:r w:rsidRPr="00135E1B">
        <w:rPr>
          <w:rFonts w:ascii="Times New Roman" w:hAnsi="Times New Roman" w:cs="Times New Roman"/>
          <w:sz w:val="24"/>
          <w:szCs w:val="24"/>
        </w:rPr>
        <w:t>.12. 2019. na oglasnoj ploči Škole.</w:t>
      </w: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135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C32D2">
        <w:rPr>
          <w:rFonts w:ascii="Times New Roman" w:hAnsi="Times New Roman" w:cs="Times New Roman"/>
          <w:sz w:val="24"/>
          <w:szCs w:val="24"/>
        </w:rPr>
        <w:t xml:space="preserve">    </w:t>
      </w:r>
      <w:r w:rsidR="002C32D2">
        <w:rPr>
          <w:rFonts w:ascii="Times New Roman" w:hAnsi="Times New Roman" w:cs="Times New Roman"/>
          <w:sz w:val="24"/>
          <w:szCs w:val="24"/>
        </w:rPr>
        <w:tab/>
      </w:r>
      <w:r w:rsidR="002C32D2">
        <w:rPr>
          <w:rFonts w:ascii="Times New Roman" w:hAnsi="Times New Roman" w:cs="Times New Roman"/>
          <w:sz w:val="24"/>
          <w:szCs w:val="24"/>
        </w:rPr>
        <w:tab/>
      </w:r>
      <w:r w:rsidR="002C32D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C32D2"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13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13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C32D2">
        <w:rPr>
          <w:rFonts w:ascii="Times New Roman" w:hAnsi="Times New Roman" w:cs="Times New Roman"/>
          <w:sz w:val="24"/>
          <w:szCs w:val="24"/>
        </w:rPr>
        <w:t>Zdravko Ređep</w:t>
      </w:r>
      <w:r w:rsidR="00414A9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135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43" w:rsidRPr="00135E1B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0A7DDF" w:rsidRPr="00135E1B" w:rsidRDefault="000A7DDF" w:rsidP="00953480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0A7DDF" w:rsidRPr="00135E1B" w:rsidSect="001D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4F8B"/>
    <w:multiLevelType w:val="hybridMultilevel"/>
    <w:tmpl w:val="A65CBF78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A7DDF"/>
    <w:rsid w:val="0010560C"/>
    <w:rsid w:val="00135E1B"/>
    <w:rsid w:val="001D0AD6"/>
    <w:rsid w:val="00202654"/>
    <w:rsid w:val="00216828"/>
    <w:rsid w:val="002A2B05"/>
    <w:rsid w:val="002C32D2"/>
    <w:rsid w:val="002F4257"/>
    <w:rsid w:val="003642A7"/>
    <w:rsid w:val="00414A97"/>
    <w:rsid w:val="004E1C5E"/>
    <w:rsid w:val="00667BF9"/>
    <w:rsid w:val="0067296F"/>
    <w:rsid w:val="00710DB5"/>
    <w:rsid w:val="00737F27"/>
    <w:rsid w:val="0078570F"/>
    <w:rsid w:val="00874C4E"/>
    <w:rsid w:val="008E1AD7"/>
    <w:rsid w:val="0092458A"/>
    <w:rsid w:val="00953480"/>
    <w:rsid w:val="009B38FC"/>
    <w:rsid w:val="009C6CBE"/>
    <w:rsid w:val="00AE6651"/>
    <w:rsid w:val="00AF3CB8"/>
    <w:rsid w:val="00B35490"/>
    <w:rsid w:val="00B400B8"/>
    <w:rsid w:val="00B45DE8"/>
    <w:rsid w:val="00BA3C35"/>
    <w:rsid w:val="00BD4F1B"/>
    <w:rsid w:val="00CA6DE5"/>
    <w:rsid w:val="00DA0A0E"/>
    <w:rsid w:val="00DC3F54"/>
    <w:rsid w:val="00E27F31"/>
    <w:rsid w:val="00E47D43"/>
    <w:rsid w:val="00F324EA"/>
    <w:rsid w:val="00FE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2164"/>
  <w15:docId w15:val="{0244C7F3-0517-4221-9158-8624A87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  <w:style w:type="paragraph" w:styleId="Tijeloteksta">
    <w:name w:val="Body Text"/>
    <w:basedOn w:val="Normal"/>
    <w:link w:val="TijelotekstaChar"/>
    <w:rsid w:val="00E47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47D4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Windows User</cp:lastModifiedBy>
  <cp:revision>10</cp:revision>
  <cp:lastPrinted>2019-12-18T07:08:00Z</cp:lastPrinted>
  <dcterms:created xsi:type="dcterms:W3CDTF">2019-12-18T06:11:00Z</dcterms:created>
  <dcterms:modified xsi:type="dcterms:W3CDTF">2019-12-30T11:19:00Z</dcterms:modified>
</cp:coreProperties>
</file>